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ACF" w:rsidRPr="00B851D0" w:rsidRDefault="00841ACF" w:rsidP="00B851D0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/>
          <w:bCs/>
          <w:color w:val="000080"/>
          <w:lang w:val="es-BO"/>
        </w:rPr>
      </w:pPr>
      <w:bookmarkStart w:id="0" w:name="_GoBack"/>
      <w:bookmarkEnd w:id="0"/>
      <w:r w:rsidRPr="00B851D0">
        <w:rPr>
          <w:rFonts w:ascii="Arial" w:hAnsi="Arial" w:cs="Arial"/>
          <w:b/>
          <w:bCs/>
          <w:color w:val="000080"/>
          <w:lang w:val="es-BO"/>
        </w:rPr>
        <w:t>CONDICIÓN OPERATIVA Y PARTES DEL EQUIPO</w:t>
      </w:r>
    </w:p>
    <w:p w:rsidR="00841ACF" w:rsidRPr="00B851D0" w:rsidRDefault="00ED4F09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  <w:r w:rsidRPr="00B851D0">
        <w:rPr>
          <w:rFonts w:ascii="Arial" w:hAnsi="Arial" w:cs="Arial"/>
          <w:b/>
          <w:bCs/>
          <w:noProof/>
          <w:color w:val="000080"/>
          <w:lang w:val="es-BO" w:eastAsia="es-BO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16510</wp:posOffset>
            </wp:positionV>
            <wp:extent cx="8213090" cy="3075940"/>
            <wp:effectExtent l="19050" t="19050" r="16510" b="1016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090" cy="307594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ACF" w:rsidRPr="00B851D0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Pr="00B851D0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Pr="00B851D0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Pr="00B851D0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Pr="00B851D0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Pr="00B851D0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Pr="00B851D0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Default="00841ACF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B851D0" w:rsidRDefault="00B851D0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B851D0" w:rsidRDefault="00B851D0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B851D0" w:rsidRPr="00B851D0" w:rsidRDefault="00B851D0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221F3C" w:rsidRPr="00B851D0" w:rsidRDefault="00221F3C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80"/>
          <w:lang w:val="es-BO"/>
        </w:rPr>
      </w:pPr>
    </w:p>
    <w:p w:rsidR="00841ACF" w:rsidRPr="00B851D0" w:rsidRDefault="00841ACF" w:rsidP="00B851D0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80"/>
          <w:sz w:val="8"/>
          <w:szCs w:val="8"/>
          <w:lang w:val="es-BO"/>
        </w:rPr>
      </w:pPr>
      <w:r w:rsidRPr="00B851D0">
        <w:rPr>
          <w:rFonts w:ascii="Arial" w:hAnsi="Arial" w:cs="Arial"/>
          <w:b/>
          <w:bCs/>
          <w:color w:val="000080"/>
          <w:lang w:val="es-BO"/>
        </w:rPr>
        <w:t>DETALLE DE PARTES</w:t>
      </w:r>
    </w:p>
    <w:p w:rsidR="00221F3C" w:rsidRDefault="00221F3C" w:rsidP="00221F3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8"/>
          <w:lang w:val="es-BO"/>
        </w:rPr>
        <w:sectPr w:rsidR="00221F3C" w:rsidSect="00B851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 w:code="1"/>
          <w:pgMar w:top="1765" w:right="1140" w:bottom="544" w:left="1134" w:header="720" w:footer="720" w:gutter="0"/>
          <w:paperSrc w:first="7" w:other="7"/>
          <w:cols w:space="720"/>
          <w:docGrid w:linePitch="272"/>
        </w:sectPr>
      </w:pP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 xml:space="preserve">Punta de </w:t>
      </w:r>
      <w:smartTag w:uri="urn:schemas-microsoft-com:office:smarttags" w:element="PersonName">
        <w:smartTagPr>
          <w:attr w:name="ProductID" w:val="la Pluma"/>
        </w:smartTagPr>
        <w:r w:rsidRPr="00221F3C">
          <w:rPr>
            <w:rFonts w:ascii="Arial" w:hAnsi="Arial" w:cs="Arial"/>
            <w:color w:val="000000"/>
            <w:lang w:val="es-BO"/>
          </w:rPr>
          <w:t>la Pluma</w:t>
        </w:r>
      </w:smartTag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Sección de extensión manual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 xml:space="preserve">Sección mediana de la pluma 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Sección base de la pluma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Cabina del operador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Güinche principal</w:t>
      </w:r>
    </w:p>
    <w:p w:rsidR="00841ACF" w:rsidRPr="00221F3C" w:rsidRDefault="00B851D0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 xml:space="preserve">Güinche </w:t>
      </w:r>
      <w:r w:rsidR="00841ACF" w:rsidRPr="00221F3C">
        <w:rPr>
          <w:rFonts w:ascii="Arial" w:hAnsi="Arial" w:cs="Arial"/>
          <w:color w:val="000000"/>
          <w:lang w:val="es-BO"/>
        </w:rPr>
        <w:t>auxiliar</w:t>
      </w:r>
    </w:p>
    <w:p w:rsidR="00B851D0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Contra peso</w:t>
      </w:r>
    </w:p>
    <w:p w:rsidR="00841ACF" w:rsidRPr="00221F3C" w:rsidRDefault="00B851D0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br w:type="column"/>
      </w:r>
      <w:r w:rsidR="00841ACF" w:rsidRPr="00221F3C">
        <w:rPr>
          <w:rFonts w:ascii="Arial" w:hAnsi="Arial" w:cs="Arial"/>
          <w:color w:val="000000"/>
          <w:lang w:val="es-BO"/>
        </w:rPr>
        <w:t>Compartimiento del motor</w:t>
      </w:r>
    </w:p>
    <w:p w:rsidR="00841ACF" w:rsidRPr="00221F3C" w:rsidRDefault="00B851D0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E</w:t>
      </w:r>
      <w:r w:rsidR="00841ACF" w:rsidRPr="00221F3C">
        <w:rPr>
          <w:rFonts w:ascii="Arial" w:hAnsi="Arial" w:cs="Arial"/>
          <w:color w:val="000000"/>
          <w:lang w:val="es-BO"/>
        </w:rPr>
        <w:t>stabilizador trasero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 xml:space="preserve">Compartimiento de baterías 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Tanque de combustible</w:t>
      </w:r>
    </w:p>
    <w:p w:rsidR="00B851D0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 xml:space="preserve">Tanque hidráulico 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Zapato estabilizador</w:t>
      </w:r>
    </w:p>
    <w:p w:rsidR="00B851D0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lastRenderedPageBreak/>
        <w:t>Cilindro hidráulico para levantar la carga</w:t>
      </w:r>
    </w:p>
    <w:p w:rsidR="00841ACF" w:rsidRPr="00221F3C" w:rsidRDefault="00B851D0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br w:type="column"/>
      </w:r>
      <w:r w:rsidR="00841ACF" w:rsidRPr="00221F3C">
        <w:rPr>
          <w:rFonts w:ascii="Arial" w:hAnsi="Arial" w:cs="Arial"/>
          <w:color w:val="000000"/>
          <w:lang w:val="es-BO"/>
        </w:rPr>
        <w:t>Interruptor de final de carrera (Para bloque)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Bloque de gancho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Gancho con seguro</w:t>
      </w:r>
    </w:p>
    <w:p w:rsidR="00841ACF" w:rsidRPr="00221F3C" w:rsidRDefault="00841ACF" w:rsidP="00221F3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Pelota de gancho</w:t>
      </w:r>
    </w:p>
    <w:p w:rsidR="00841ACF" w:rsidRPr="00B851D0" w:rsidRDefault="00841ACF" w:rsidP="00221F3C">
      <w:pPr>
        <w:numPr>
          <w:ilvl w:val="0"/>
          <w:numId w:val="3"/>
        </w:numPr>
        <w:spacing w:line="360" w:lineRule="auto"/>
        <w:rPr>
          <w:lang w:val="es-BO"/>
        </w:rPr>
      </w:pPr>
      <w:r w:rsidRPr="00221F3C">
        <w:rPr>
          <w:rFonts w:ascii="Arial" w:hAnsi="Arial" w:cs="Arial"/>
          <w:color w:val="000000"/>
          <w:lang w:val="es-BO"/>
        </w:rPr>
        <w:t>Terminal de cuña</w:t>
      </w:r>
    </w:p>
    <w:p w:rsidR="00B851D0" w:rsidRPr="00221F3C" w:rsidRDefault="00B851D0" w:rsidP="00221F3C">
      <w:pPr>
        <w:numPr>
          <w:ilvl w:val="0"/>
          <w:numId w:val="3"/>
        </w:numPr>
        <w:spacing w:line="360" w:lineRule="auto"/>
        <w:rPr>
          <w:lang w:val="es-BO"/>
        </w:rPr>
      </w:pPr>
    </w:p>
    <w:sectPr w:rsidR="00B851D0" w:rsidRPr="00221F3C" w:rsidSect="00B851D0">
      <w:type w:val="continuous"/>
      <w:pgSz w:w="15840" w:h="12240" w:orient="landscape" w:code="1"/>
      <w:pgMar w:top="1765" w:right="1276" w:bottom="544" w:left="1134" w:header="720" w:footer="720" w:gutter="0"/>
      <w:paperSrc w:first="7" w:other="7"/>
      <w:cols w:num="3"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1D3" w:rsidRDefault="007721D3">
      <w:r>
        <w:separator/>
      </w:r>
    </w:p>
  </w:endnote>
  <w:endnote w:type="continuationSeparator" w:id="0">
    <w:p w:rsidR="007721D3" w:rsidRDefault="0077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83" w:rsidRDefault="00E06A8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83" w:rsidRDefault="00E06A8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83" w:rsidRDefault="00E06A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1D3" w:rsidRDefault="007721D3">
      <w:r>
        <w:separator/>
      </w:r>
    </w:p>
  </w:footnote>
  <w:footnote w:type="continuationSeparator" w:id="0">
    <w:p w:rsidR="007721D3" w:rsidRDefault="00772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83" w:rsidRDefault="00E06A8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82"/>
      <w:gridCol w:w="6826"/>
      <w:gridCol w:w="3600"/>
    </w:tblGrid>
    <w:tr w:rsidR="00221F3C" w:rsidRPr="00D75B45" w:rsidTr="00D75B45">
      <w:trPr>
        <w:trHeight w:val="1070"/>
        <w:jc w:val="center"/>
      </w:trPr>
      <w:tc>
        <w:tcPr>
          <w:tcW w:w="3082" w:type="dxa"/>
          <w:shd w:val="clear" w:color="auto" w:fill="auto"/>
          <w:vAlign w:val="center"/>
        </w:tcPr>
        <w:p w:rsidR="00221F3C" w:rsidRPr="00D75B45" w:rsidRDefault="00ED4F09" w:rsidP="00D75B45">
          <w:pPr>
            <w:pStyle w:val="Ttulo2"/>
            <w:spacing w:before="0" w:after="0"/>
            <w:jc w:val="center"/>
            <w:rPr>
              <w:i w:val="0"/>
              <w:color w:val="000080"/>
              <w:lang w:val="es-BO"/>
            </w:rPr>
          </w:pPr>
          <w:r w:rsidRPr="00D75B45">
            <w:rPr>
              <w:i w:val="0"/>
              <w:noProof/>
              <w:color w:val="000080"/>
              <w:lang w:val="es-BO" w:eastAsia="es-B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62865</wp:posOffset>
                </wp:positionV>
                <wp:extent cx="1591310" cy="600710"/>
                <wp:effectExtent l="0" t="0" r="8890" b="889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310" cy="60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826" w:type="dxa"/>
          <w:shd w:val="clear" w:color="auto" w:fill="auto"/>
          <w:vAlign w:val="center"/>
        </w:tcPr>
        <w:p w:rsidR="00221F3C" w:rsidRPr="00D75B45" w:rsidRDefault="00221F3C" w:rsidP="00D75B45">
          <w:pPr>
            <w:pStyle w:val="Ttulo2"/>
            <w:spacing w:before="0" w:after="0"/>
            <w:jc w:val="center"/>
            <w:rPr>
              <w:i w:val="0"/>
              <w:color w:val="000080"/>
              <w:lang w:val="es-BO"/>
            </w:rPr>
          </w:pPr>
          <w:r w:rsidRPr="00D75B45">
            <w:rPr>
              <w:i w:val="0"/>
              <w:color w:val="000080"/>
              <w:lang w:val="es-BO"/>
            </w:rPr>
            <w:t>DETALLE DE PARTES DEL EQUIPO</w:t>
          </w:r>
        </w:p>
      </w:tc>
      <w:tc>
        <w:tcPr>
          <w:tcW w:w="3600" w:type="dxa"/>
          <w:shd w:val="clear" w:color="auto" w:fill="auto"/>
          <w:vAlign w:val="center"/>
        </w:tcPr>
        <w:p w:rsidR="00221F3C" w:rsidRPr="00D75B45" w:rsidRDefault="00036162" w:rsidP="00D75B45">
          <w:pPr>
            <w:pStyle w:val="Ttulo2"/>
            <w:spacing w:before="0" w:after="0"/>
            <w:jc w:val="center"/>
            <w:rPr>
              <w:i w:val="0"/>
              <w:color w:val="000080"/>
              <w:lang w:val="pt-BR"/>
            </w:rPr>
          </w:pPr>
          <w:r w:rsidRPr="00D75B45">
            <w:rPr>
              <w:i w:val="0"/>
              <w:color w:val="000080"/>
              <w:lang w:val="pt-BR"/>
            </w:rPr>
            <w:t>ANEXO B</w:t>
          </w:r>
        </w:p>
        <w:p w:rsidR="00221F3C" w:rsidRPr="00D75B45" w:rsidRDefault="009968F8" w:rsidP="00D75B45">
          <w:pPr>
            <w:pStyle w:val="Ttulo2"/>
            <w:spacing w:before="0" w:after="0"/>
            <w:jc w:val="center"/>
            <w:rPr>
              <w:i w:val="0"/>
              <w:color w:val="000080"/>
              <w:lang w:val="pt-BR"/>
            </w:rPr>
          </w:pPr>
          <w:r w:rsidRPr="009968F8">
            <w:rPr>
              <w:i w:val="0"/>
              <w:color w:val="000080"/>
              <w:lang w:val="pt-BR"/>
            </w:rPr>
            <w:t>PE-1-DGSMS-136</w:t>
          </w:r>
        </w:p>
      </w:tc>
    </w:tr>
  </w:tbl>
  <w:p w:rsidR="00221F3C" w:rsidRPr="00E23A89" w:rsidRDefault="00221F3C">
    <w:pPr>
      <w:pStyle w:val="Encabezado"/>
      <w:rPr>
        <w:sz w:val="4"/>
        <w:szCs w:val="4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83" w:rsidRDefault="00E06A8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33F"/>
    <w:multiLevelType w:val="hybridMultilevel"/>
    <w:tmpl w:val="54E41FCE"/>
    <w:lvl w:ilvl="0" w:tplc="BEEE314A">
      <w:start w:val="1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E5ADF"/>
    <w:multiLevelType w:val="hybridMultilevel"/>
    <w:tmpl w:val="A5565466"/>
    <w:lvl w:ilvl="0" w:tplc="DACC46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D02151"/>
    <w:multiLevelType w:val="hybridMultilevel"/>
    <w:tmpl w:val="446EB75E"/>
    <w:lvl w:ilvl="0" w:tplc="34F88BC4">
      <w:start w:val="9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9F87D3F"/>
    <w:multiLevelType w:val="hybridMultilevel"/>
    <w:tmpl w:val="91A4CA14"/>
    <w:lvl w:ilvl="0" w:tplc="ED24222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color w:val="00008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5740A2"/>
    <w:multiLevelType w:val="hybridMultilevel"/>
    <w:tmpl w:val="94727D82"/>
    <w:lvl w:ilvl="0" w:tplc="34F88BC4">
      <w:start w:val="1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D4"/>
    <w:rsid w:val="00036162"/>
    <w:rsid w:val="00090A22"/>
    <w:rsid w:val="00187E28"/>
    <w:rsid w:val="00221F3C"/>
    <w:rsid w:val="00294D53"/>
    <w:rsid w:val="002B7732"/>
    <w:rsid w:val="002F1B9B"/>
    <w:rsid w:val="00363235"/>
    <w:rsid w:val="003800B9"/>
    <w:rsid w:val="003F1138"/>
    <w:rsid w:val="006413EB"/>
    <w:rsid w:val="007441D9"/>
    <w:rsid w:val="007721D3"/>
    <w:rsid w:val="007F626A"/>
    <w:rsid w:val="008107D6"/>
    <w:rsid w:val="00841ACF"/>
    <w:rsid w:val="008E07D4"/>
    <w:rsid w:val="00906F97"/>
    <w:rsid w:val="009968F8"/>
    <w:rsid w:val="00A348F7"/>
    <w:rsid w:val="00A47462"/>
    <w:rsid w:val="00AF2FE4"/>
    <w:rsid w:val="00B51653"/>
    <w:rsid w:val="00B851D0"/>
    <w:rsid w:val="00BA05E8"/>
    <w:rsid w:val="00D75B45"/>
    <w:rsid w:val="00DB7E2A"/>
    <w:rsid w:val="00DF63F7"/>
    <w:rsid w:val="00E06A83"/>
    <w:rsid w:val="00E23A89"/>
    <w:rsid w:val="00ED4F09"/>
    <w:rsid w:val="00EF3DD2"/>
    <w:rsid w:val="00F9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7811AC-9F1B-4BAF-9D06-096FF7B8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spacing w:line="360" w:lineRule="auto"/>
      <w:ind w:left="-720"/>
      <w:outlineLvl w:val="0"/>
    </w:pPr>
    <w:rPr>
      <w:rFonts w:ascii="Arial" w:hAnsi="Arial" w:cs="Arial"/>
      <w:color w:val="000000"/>
      <w:sz w:val="28"/>
      <w:lang w:val="es-BO"/>
    </w:rPr>
  </w:style>
  <w:style w:type="paragraph" w:styleId="Ttulo2">
    <w:name w:val="heading 2"/>
    <w:basedOn w:val="Normal"/>
    <w:next w:val="Normal"/>
    <w:qFormat/>
    <w:rsid w:val="002B7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B7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221F3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21F3C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N° 2</vt:lpstr>
    </vt:vector>
  </TitlesOfParts>
  <Company>Petrobras Bolivia S.A.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N° 2</dc:title>
  <dc:subject/>
  <dc:creator>arocabado</dc:creator>
  <cp:keywords/>
  <dc:description/>
  <cp:lastModifiedBy>Maya Camacho Mojica</cp:lastModifiedBy>
  <cp:revision>2</cp:revision>
  <dcterms:created xsi:type="dcterms:W3CDTF">2023-06-13T14:14:00Z</dcterms:created>
  <dcterms:modified xsi:type="dcterms:W3CDTF">2023-06-13T14:14:00Z</dcterms:modified>
</cp:coreProperties>
</file>